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C2D" w:rsidRPr="000E3829" w:rsidRDefault="00B65C2D" w:rsidP="00F108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65C2D" w:rsidRPr="000E3829" w:rsidRDefault="00B65C2D" w:rsidP="00F108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5C2D" w:rsidRPr="000E3829" w:rsidRDefault="00B65C2D" w:rsidP="00F108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4321B1" w:rsidP="00F108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321B1" w:rsidRPr="000E3829" w:rsidRDefault="004321B1" w:rsidP="00F108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21B1" w:rsidRPr="00677CBF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321B1" w:rsidRPr="00677CBF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>о порядке выплаты единовременных пособий и компенсаций</w:t>
      </w:r>
    </w:p>
    <w:p w:rsidR="004321B1" w:rsidRPr="00677CBF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>в случае увечья, инвалидности или гибели (смерти)</w:t>
      </w:r>
    </w:p>
    <w:p w:rsidR="00677CBF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 xml:space="preserve">сотрудников органов национальной безопасности </w:t>
      </w:r>
    </w:p>
    <w:p w:rsidR="00677CBF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7CB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677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CBF">
        <w:rPr>
          <w:rFonts w:ascii="Times New Roman" w:hAnsi="Times New Roman" w:cs="Times New Roman"/>
          <w:b/>
          <w:sz w:val="28"/>
          <w:szCs w:val="28"/>
        </w:rPr>
        <w:t xml:space="preserve">Республики в связи с осуществлением ими </w:t>
      </w:r>
    </w:p>
    <w:p w:rsidR="004321B1" w:rsidRPr="000E3829" w:rsidRDefault="004321B1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>служебной</w:t>
      </w:r>
      <w:r w:rsidR="00677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CBF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4321B1" w:rsidRPr="000E3829" w:rsidRDefault="004321B1" w:rsidP="00F108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21B1" w:rsidRPr="00677CBF" w:rsidRDefault="00F10887" w:rsidP="00F108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BF">
        <w:rPr>
          <w:rFonts w:ascii="Times New Roman" w:hAnsi="Times New Roman" w:cs="Times New Roman"/>
          <w:b/>
          <w:sz w:val="28"/>
          <w:szCs w:val="28"/>
        </w:rPr>
        <w:t>1</w:t>
      </w:r>
      <w:r w:rsidR="004321B1" w:rsidRPr="00677CBF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1. Настоящее Положение регулирует порядок назначения и выплаты единовременных пособий и компенсаций в соответствии со статьей 30 Закона </w:t>
      </w:r>
      <w:proofErr w:type="spellStart"/>
      <w:r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3829">
        <w:rPr>
          <w:rFonts w:ascii="Times New Roman" w:hAnsi="Times New Roman" w:cs="Times New Roman"/>
          <w:sz w:val="28"/>
          <w:szCs w:val="28"/>
        </w:rPr>
        <w:t xml:space="preserve"> Республики «Об органах национальной безопасности </w:t>
      </w:r>
      <w:proofErr w:type="spellStart"/>
      <w:r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3829">
        <w:rPr>
          <w:rFonts w:ascii="Times New Roman" w:hAnsi="Times New Roman" w:cs="Times New Roman"/>
          <w:sz w:val="28"/>
          <w:szCs w:val="28"/>
        </w:rPr>
        <w:t xml:space="preserve"> Республики» в случаях: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получения сотрудником органов национальной безопасности (далее сотрудник) в период прохождения службы тяжелого или легкого ранения;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увечья или инвалидности, полученных сотрудником в связи с исполнением служебных обязанностей;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гибели сотрудника в связи с осуществлением служебной деятельности;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смерти сотрудника после увольнения со службы вследствие ранения, контузии или заболевания, полученных в связи с исполнением служебных обязанностей.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2. Пособия выплачиваются сотруднику либо его законному представителю, в случае гибели (смерти) сотрудника - законным наследникам (далее - получатели).</w:t>
      </w:r>
    </w:p>
    <w:p w:rsidR="00705607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3. Выплата единовременных пособий и компенсаций осуществляется Государственным комитетом национальной безопасности </w:t>
      </w:r>
      <w:proofErr w:type="spellStart"/>
      <w:r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3829">
        <w:rPr>
          <w:rFonts w:ascii="Times New Roman" w:hAnsi="Times New Roman" w:cs="Times New Roman"/>
          <w:sz w:val="28"/>
          <w:szCs w:val="28"/>
        </w:rPr>
        <w:t xml:space="preserve"> Республики (далее - ГКНБ) и его органами на местах за счет средств, выделяемых на эти цели из республиканского бюджета на основании решения ведомственной комиссии по рассмотрению </w:t>
      </w:r>
      <w:r w:rsidRPr="000E3829">
        <w:rPr>
          <w:rStyle w:val="a3"/>
          <w:rFonts w:eastAsia="Calibri"/>
          <w:b w:val="0"/>
          <w:sz w:val="28"/>
          <w:szCs w:val="28"/>
        </w:rPr>
        <w:t>вопросов, связанных с выплатами единовременных пособий</w:t>
      </w:r>
      <w:r w:rsidRPr="000E3829">
        <w:rPr>
          <w:rFonts w:ascii="Times New Roman" w:hAnsi="Times New Roman" w:cs="Times New Roman"/>
          <w:sz w:val="28"/>
          <w:szCs w:val="28"/>
        </w:rPr>
        <w:t xml:space="preserve"> и компенсаций. 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4. При наступлении событий, указанных в пункте 1 (далее - события), выплата пособий производится по месту прохождения службы сотрудником путем перечисления денежных средств на банковский счет или наличными деньгами по выбору получателя. Несовершеннолетнему получателю пособие </w:t>
      </w:r>
      <w:r w:rsidRPr="000E3829">
        <w:rPr>
          <w:rFonts w:ascii="Times New Roman" w:hAnsi="Times New Roman" w:cs="Times New Roman"/>
          <w:sz w:val="28"/>
          <w:szCs w:val="28"/>
        </w:rPr>
        <w:lastRenderedPageBreak/>
        <w:t>выплачивается только путем перечисления на банковский счет одного из супругов, опекуна или попечителя.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5. Выплата пособия производится в течение четырнадцати рабочих дней срок со дня принятия решения ведомственной комиссией. В случае отказа в выплате пособия в течение десяти рабочих дней об этом письменно сообщается получателю с указанием причины отказа.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6. Заявление о выплате пособия получатель должен подать до истечения трех лет со дня наступления событий, указанных в пункте 1.</w:t>
      </w:r>
    </w:p>
    <w:p w:rsidR="00705607" w:rsidRPr="000E3829" w:rsidRDefault="00705607" w:rsidP="000E382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7. Пособие и компенсация не выплачивается, если события:</w:t>
      </w:r>
    </w:p>
    <w:p w:rsidR="00705607" w:rsidRPr="000E3829" w:rsidRDefault="00705607" w:rsidP="000E382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1) наступили вследствие совершения сотрудником умышленного преступления, иного противоправного деяния или умышленного причинения вреда, что установлено результатами служебного расследования, дознания и следствия, медицинских заключений;</w:t>
      </w:r>
    </w:p>
    <w:p w:rsidR="00705607" w:rsidRPr="000E3829" w:rsidRDefault="00705607" w:rsidP="000E382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2) наступили в случаях, не связанных с непосредственным исполнением служебных обязанностей, если иное не предусмотрено с исполнением служебного (воинского) долга, что установлено результатами служебного расследования, дознания и следствия, медицинских заключений;</w:t>
      </w:r>
    </w:p>
    <w:p w:rsidR="00705607" w:rsidRPr="000E3829" w:rsidRDefault="00705607" w:rsidP="000E382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3) находится в прямой причинной связи с алкогольным, наркотическим или токсическим опьянением сотрудника; </w:t>
      </w:r>
    </w:p>
    <w:p w:rsidR="004321B1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4) является результатом умышленного причинения сотрудником вреда своему здоровью или самоубийства.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F10887" w:rsidP="000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29">
        <w:rPr>
          <w:rFonts w:ascii="Times New Roman" w:hAnsi="Times New Roman" w:cs="Times New Roman"/>
          <w:b/>
          <w:sz w:val="28"/>
          <w:szCs w:val="28"/>
        </w:rPr>
        <w:t>2</w:t>
      </w:r>
      <w:r w:rsidR="004321B1" w:rsidRPr="000E3829">
        <w:rPr>
          <w:rFonts w:ascii="Times New Roman" w:hAnsi="Times New Roman" w:cs="Times New Roman"/>
          <w:b/>
          <w:sz w:val="28"/>
          <w:szCs w:val="28"/>
        </w:rPr>
        <w:t>. Размеры пособий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8. В случае получения сотрудником в период прохождения службы легкого ранения ему выплачивается единовременное пособие в размере денежного содержания за шесть месяцев, тяжелого ранения - за один год.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9. При установлении сотрудникам инвалидности, связанной с прохождением ими службы, выплачивается единовременное пособие в размере: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инвалиду I группы - пятилетнего денежного содержания;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инвалиду II группы - четырехлетнего денежного содержания;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инвалиду III группы - трехлетнего денежного содержания.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10. В случае увечья, полученного в связи с исполнением служебных обязанностей, сотруднику выплачивается единовременное пособие в размере пятилетнего денежного содержания.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11. В случае гибели сотрудника в связи с осуществлением служебной деятельности или смерти после увольнения со службы вследствие ранения, контузии или заболевания, полученных им в связи с исполнением служебных </w:t>
      </w:r>
      <w:r w:rsidRPr="000E3829">
        <w:rPr>
          <w:rFonts w:ascii="Times New Roman" w:hAnsi="Times New Roman" w:cs="Times New Roman"/>
          <w:sz w:val="28"/>
          <w:szCs w:val="28"/>
        </w:rPr>
        <w:lastRenderedPageBreak/>
        <w:t>обязанностей, выплачивается единовременное пособие в размере десятилетнего содержания погибшего (умершего).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F10887" w:rsidP="000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29">
        <w:rPr>
          <w:rFonts w:ascii="Times New Roman" w:hAnsi="Times New Roman" w:cs="Times New Roman"/>
          <w:b/>
          <w:sz w:val="28"/>
          <w:szCs w:val="28"/>
        </w:rPr>
        <w:t>3</w:t>
      </w:r>
      <w:r w:rsidR="004321B1" w:rsidRPr="000E3829">
        <w:rPr>
          <w:rFonts w:ascii="Times New Roman" w:hAnsi="Times New Roman" w:cs="Times New Roman"/>
          <w:b/>
          <w:sz w:val="28"/>
          <w:szCs w:val="28"/>
        </w:rPr>
        <w:t>. Оформление документов на выплату пособия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12. Для получения пособия получатель представляет следующие документы: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а) в случае гибели (смерти):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заявление;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копию нотариально заверенного свидетельства о смерти;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свидетельство о праве на наследство;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- </w:t>
      </w:r>
      <w:r w:rsidR="00801FCC">
        <w:rPr>
          <w:rFonts w:ascii="Times New Roman" w:hAnsi="Times New Roman" w:cs="Times New Roman"/>
          <w:sz w:val="28"/>
          <w:szCs w:val="28"/>
        </w:rPr>
        <w:t>копия</w:t>
      </w:r>
      <w:r w:rsidRPr="000E3829">
        <w:rPr>
          <w:rFonts w:ascii="Times New Roman" w:hAnsi="Times New Roman" w:cs="Times New Roman"/>
          <w:sz w:val="28"/>
          <w:szCs w:val="28"/>
        </w:rPr>
        <w:t xml:space="preserve"> паспорта гражданина </w:t>
      </w:r>
      <w:proofErr w:type="spellStart"/>
      <w:r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3829">
        <w:rPr>
          <w:rFonts w:ascii="Times New Roman" w:hAnsi="Times New Roman" w:cs="Times New Roman"/>
          <w:sz w:val="28"/>
          <w:szCs w:val="28"/>
        </w:rPr>
        <w:t xml:space="preserve"> Республики (</w:t>
      </w:r>
      <w:r w:rsidRPr="000E382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E3829">
        <w:rPr>
          <w:rFonts w:ascii="Times New Roman" w:hAnsi="Times New Roman" w:cs="Times New Roman"/>
          <w:sz w:val="28"/>
          <w:szCs w:val="28"/>
        </w:rPr>
        <w:t>-карта) (получателя).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В отношении сотрудника, умершего после увольнения со службы вследствие ранения, контузии или заболевания, полученных в связи с исполнением им служебных обязанностей, кроме того, представляется заключение военно-медицинской службы ГКНБ, подтверждающее этот факт;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б) при установлении инвалидности или получении </w:t>
      </w:r>
      <w:proofErr w:type="gramStart"/>
      <w:r w:rsidRPr="000E3829">
        <w:rPr>
          <w:rFonts w:ascii="Times New Roman" w:hAnsi="Times New Roman" w:cs="Times New Roman"/>
          <w:sz w:val="28"/>
          <w:szCs w:val="28"/>
        </w:rPr>
        <w:t>тяжелого</w:t>
      </w:r>
      <w:proofErr w:type="gramEnd"/>
      <w:r w:rsidRPr="000E3829">
        <w:rPr>
          <w:rFonts w:ascii="Times New Roman" w:hAnsi="Times New Roman" w:cs="Times New Roman"/>
          <w:sz w:val="28"/>
          <w:szCs w:val="28"/>
        </w:rPr>
        <w:t xml:space="preserve"> или легкого ранения: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рапорт;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справку военно-медицинской службы ГКНБ о степени тяжести ранения или копию справки медико-социальной экспертной комиссии об установлении инвалидности;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 xml:space="preserve">- </w:t>
      </w:r>
      <w:r w:rsidR="00801FCC">
        <w:rPr>
          <w:rFonts w:ascii="Times New Roman" w:hAnsi="Times New Roman" w:cs="Times New Roman"/>
          <w:sz w:val="28"/>
          <w:szCs w:val="28"/>
        </w:rPr>
        <w:t>копия</w:t>
      </w:r>
      <w:r w:rsidRPr="000E3829">
        <w:rPr>
          <w:rFonts w:ascii="Times New Roman" w:hAnsi="Times New Roman" w:cs="Times New Roman"/>
          <w:sz w:val="28"/>
          <w:szCs w:val="28"/>
        </w:rPr>
        <w:t xml:space="preserve"> паспорта гражданина </w:t>
      </w:r>
      <w:proofErr w:type="spellStart"/>
      <w:r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E3829">
        <w:rPr>
          <w:rFonts w:ascii="Times New Roman" w:hAnsi="Times New Roman" w:cs="Times New Roman"/>
          <w:sz w:val="28"/>
          <w:szCs w:val="28"/>
        </w:rPr>
        <w:t xml:space="preserve"> Республики (</w:t>
      </w:r>
      <w:r w:rsidRPr="000E382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E3829">
        <w:rPr>
          <w:rFonts w:ascii="Times New Roman" w:hAnsi="Times New Roman" w:cs="Times New Roman"/>
          <w:sz w:val="28"/>
          <w:szCs w:val="28"/>
        </w:rPr>
        <w:t>-карта).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13. К документам, представленным получателем, приобщаются материалы служебного расследования по факту увечья или гибели (смерти) сотрудника и справка о денежном содержании пострадавшего по последнему месту службы.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1FCC" w:rsidRDefault="00801FCC" w:rsidP="000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321B1" w:rsidRPr="000E3829" w:rsidRDefault="00F10887" w:rsidP="000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29">
        <w:rPr>
          <w:rFonts w:ascii="Times New Roman" w:hAnsi="Times New Roman" w:cs="Times New Roman"/>
          <w:b/>
          <w:sz w:val="28"/>
          <w:szCs w:val="28"/>
        </w:rPr>
        <w:t>4</w:t>
      </w:r>
      <w:r w:rsidR="004321B1" w:rsidRPr="000E3829">
        <w:rPr>
          <w:rFonts w:ascii="Times New Roman" w:hAnsi="Times New Roman" w:cs="Times New Roman"/>
          <w:b/>
          <w:sz w:val="28"/>
          <w:szCs w:val="28"/>
        </w:rPr>
        <w:t>. Выплата компенсаций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14. В случае увечья или инвалидности, полученных в связи с исполнением служебных обязанностей, сотруднику выплачивается ежемесячная компенсация в виде разницы между назначенной пенсией и окладом денежного содержания по последнему месту службы.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15. Для назначения компенсации получатель представляет: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рапорт;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- справку о размере назначенной пенсии.</w:t>
      </w:r>
    </w:p>
    <w:p w:rsidR="00705607" w:rsidRPr="000E3829" w:rsidRDefault="00705607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lastRenderedPageBreak/>
        <w:t>Справку о денежном содержании по последнему месту службы представляют в ГКНБ или его территориальные подразделения.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F10887" w:rsidP="000E3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29">
        <w:rPr>
          <w:rFonts w:ascii="Times New Roman" w:hAnsi="Times New Roman" w:cs="Times New Roman"/>
          <w:b/>
          <w:sz w:val="28"/>
          <w:szCs w:val="28"/>
        </w:rPr>
        <w:t>5</w:t>
      </w:r>
      <w:r w:rsidR="004321B1" w:rsidRPr="000E3829">
        <w:rPr>
          <w:rFonts w:ascii="Times New Roman" w:hAnsi="Times New Roman" w:cs="Times New Roman"/>
          <w:b/>
          <w:sz w:val="28"/>
          <w:szCs w:val="28"/>
        </w:rPr>
        <w:t>. Выплата пособий и компенсаций гражданам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</w:t>
      </w:r>
      <w:r w:rsidR="008C390F" w:rsidRPr="000E3829">
        <w:rPr>
          <w:rFonts w:ascii="Times New Roman" w:hAnsi="Times New Roman" w:cs="Times New Roman"/>
          <w:sz w:val="28"/>
          <w:szCs w:val="28"/>
        </w:rPr>
        <w:t>6</w:t>
      </w:r>
      <w:r w:rsidRPr="000E3829">
        <w:rPr>
          <w:rFonts w:ascii="Times New Roman" w:hAnsi="Times New Roman" w:cs="Times New Roman"/>
          <w:sz w:val="28"/>
          <w:szCs w:val="28"/>
        </w:rPr>
        <w:t>. В случае привлечения граждан, в том числе рабочих и служащих органов национальной безопасности, к мероприятиям по обеспечению национальной безопасности, на них распространяются условия и порядок выплаты единовременных пособий, а также компенсаций, установленных настоящим Положением для сотрудников органов национальной безопасности.</w:t>
      </w:r>
    </w:p>
    <w:p w:rsidR="004321B1" w:rsidRPr="000E3829" w:rsidRDefault="008C390F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17</w:t>
      </w:r>
      <w:r w:rsidR="004321B1" w:rsidRPr="000E3829">
        <w:rPr>
          <w:rFonts w:ascii="Times New Roman" w:hAnsi="Times New Roman" w:cs="Times New Roman"/>
          <w:sz w:val="28"/>
          <w:szCs w:val="28"/>
        </w:rPr>
        <w:t>. Денежное содержание граждан определяется как среднемесячная заработная плата с учетом выплачиваемых надбавок и доплат по последнему месту работы.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F10887" w:rsidP="000E38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29">
        <w:rPr>
          <w:rFonts w:ascii="Times New Roman" w:hAnsi="Times New Roman" w:cs="Times New Roman"/>
          <w:b/>
          <w:sz w:val="28"/>
          <w:szCs w:val="28"/>
        </w:rPr>
        <w:t>6</w:t>
      </w:r>
      <w:r w:rsidR="004321B1" w:rsidRPr="000E3829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</w:t>
      </w:r>
    </w:p>
    <w:p w:rsidR="004321B1" w:rsidRPr="000E3829" w:rsidRDefault="004321B1" w:rsidP="000E38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21B1" w:rsidRPr="000E3829" w:rsidRDefault="008C390F" w:rsidP="000E3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18</w:t>
      </w:r>
      <w:r w:rsidR="004321B1" w:rsidRPr="000E3829">
        <w:rPr>
          <w:rFonts w:ascii="Times New Roman" w:hAnsi="Times New Roman" w:cs="Times New Roman"/>
          <w:sz w:val="28"/>
          <w:szCs w:val="28"/>
        </w:rPr>
        <w:t xml:space="preserve">. Должностные лица, виновные в злоупотреблении при получении пособий, незаконной задержке выплат пособий, незаконном расходовании средств на выплату пособий, несут ответственность в соответствии с законодательством </w:t>
      </w:r>
      <w:proofErr w:type="spellStart"/>
      <w:r w:rsidR="004321B1"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321B1" w:rsidRPr="000E382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85E39" w:rsidRPr="000E3829" w:rsidRDefault="008C390F" w:rsidP="000E3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29">
        <w:rPr>
          <w:rFonts w:ascii="Times New Roman" w:hAnsi="Times New Roman" w:cs="Times New Roman"/>
          <w:sz w:val="28"/>
          <w:szCs w:val="28"/>
        </w:rPr>
        <w:t>19</w:t>
      </w:r>
      <w:r w:rsidR="00705607" w:rsidRPr="000E3829">
        <w:rPr>
          <w:rFonts w:ascii="Times New Roman" w:hAnsi="Times New Roman" w:cs="Times New Roman"/>
          <w:sz w:val="28"/>
          <w:szCs w:val="28"/>
        </w:rPr>
        <w:t xml:space="preserve">. Споры, связанные с выплатами единовременного пособия, разрешаются в порядке, установленном законодательством </w:t>
      </w:r>
      <w:proofErr w:type="spellStart"/>
      <w:r w:rsidR="00705607" w:rsidRPr="000E38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05607" w:rsidRPr="000E3829">
        <w:rPr>
          <w:rFonts w:ascii="Times New Roman" w:hAnsi="Times New Roman" w:cs="Times New Roman"/>
          <w:sz w:val="28"/>
          <w:szCs w:val="28"/>
        </w:rPr>
        <w:t xml:space="preserve"> Республики в сфере гражданско-правовых отношений.</w:t>
      </w:r>
    </w:p>
    <w:sectPr w:rsidR="00185E39" w:rsidRPr="000E3829" w:rsidSect="00D05408">
      <w:footerReference w:type="default" r:id="rId6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394" w:rsidRDefault="00A13394" w:rsidP="00677CBF">
      <w:pPr>
        <w:spacing w:after="0" w:line="240" w:lineRule="auto"/>
      </w:pPr>
      <w:r>
        <w:separator/>
      </w:r>
    </w:p>
  </w:endnote>
  <w:endnote w:type="continuationSeparator" w:id="0">
    <w:p w:rsidR="00A13394" w:rsidRDefault="00A13394" w:rsidP="0067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1AF" w:rsidRDefault="000141AF" w:rsidP="000141AF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Первый заместитель председателя</w:t>
    </w:r>
  </w:p>
  <w:p w:rsidR="000141AF" w:rsidRDefault="000141AF" w:rsidP="000141AF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Государственного комитета </w:t>
    </w:r>
  </w:p>
  <w:p w:rsidR="000141AF" w:rsidRDefault="000141AF" w:rsidP="000141AF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национальной безопасности </w:t>
    </w:r>
  </w:p>
  <w:p w:rsidR="000141AF" w:rsidRPr="009B09FA" w:rsidRDefault="000141AF" w:rsidP="000141AF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9B09FA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9B09FA">
      <w:rPr>
        <w:rFonts w:ascii="Times New Roman" w:hAnsi="Times New Roman" w:cs="Times New Roman"/>
        <w:sz w:val="20"/>
        <w:szCs w:val="20"/>
      </w:rPr>
      <w:t xml:space="preserve"> Республики _____</w:t>
    </w:r>
    <w:r>
      <w:rPr>
        <w:rFonts w:ascii="Times New Roman" w:hAnsi="Times New Roman" w:cs="Times New Roman"/>
        <w:sz w:val="20"/>
        <w:szCs w:val="20"/>
      </w:rPr>
      <w:t>__</w:t>
    </w:r>
    <w:r w:rsidRPr="009B09FA">
      <w:rPr>
        <w:rFonts w:ascii="Times New Roman" w:hAnsi="Times New Roman" w:cs="Times New Roman"/>
        <w:sz w:val="20"/>
        <w:szCs w:val="20"/>
      </w:rPr>
      <w:t>__</w:t>
    </w:r>
    <w:r>
      <w:rPr>
        <w:rFonts w:ascii="Times New Roman" w:hAnsi="Times New Roman" w:cs="Times New Roman"/>
        <w:sz w:val="20"/>
        <w:szCs w:val="20"/>
      </w:rPr>
      <w:t>_________</w:t>
    </w:r>
    <w:r w:rsidRPr="009B09FA">
      <w:rPr>
        <w:rFonts w:ascii="Times New Roman" w:hAnsi="Times New Roman" w:cs="Times New Roman"/>
        <w:sz w:val="20"/>
        <w:szCs w:val="20"/>
      </w:rPr>
      <w:t>________</w:t>
    </w:r>
    <w:r>
      <w:rPr>
        <w:rFonts w:ascii="Times New Roman" w:hAnsi="Times New Roman" w:cs="Times New Roman"/>
        <w:sz w:val="20"/>
        <w:szCs w:val="20"/>
      </w:rPr>
      <w:t xml:space="preserve">_________________________ Р.А. </w:t>
    </w:r>
    <w:proofErr w:type="spellStart"/>
    <w:r>
      <w:rPr>
        <w:rFonts w:ascii="Times New Roman" w:hAnsi="Times New Roman" w:cs="Times New Roman"/>
        <w:sz w:val="20"/>
        <w:szCs w:val="20"/>
      </w:rPr>
      <w:t>Мамасадыков</w:t>
    </w:r>
    <w:proofErr w:type="spellEnd"/>
  </w:p>
  <w:p w:rsidR="00677CBF" w:rsidRPr="006131F6" w:rsidRDefault="00677CBF">
    <w:pPr>
      <w:pStyle w:val="a6"/>
      <w:rPr>
        <w:rFonts w:ascii="Times New Roman" w:hAnsi="Times New Roman" w:cs="Times New Roman"/>
        <w:sz w:val="20"/>
        <w:szCs w:val="20"/>
      </w:rPr>
    </w:pPr>
    <w:r w:rsidRPr="006131F6">
      <w:rPr>
        <w:rFonts w:ascii="Times New Roman" w:hAnsi="Times New Roman" w:cs="Times New Roman"/>
        <w:sz w:val="20"/>
        <w:szCs w:val="20"/>
      </w:rPr>
      <w:tab/>
      <w:t xml:space="preserve">                       </w:t>
    </w:r>
    <w:r w:rsidR="006131F6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</w:t>
    </w:r>
    <w:r w:rsidRPr="006131F6">
      <w:rPr>
        <w:rFonts w:ascii="Times New Roman" w:hAnsi="Times New Roman" w:cs="Times New Roman"/>
        <w:sz w:val="20"/>
        <w:szCs w:val="20"/>
      </w:rPr>
      <w:t xml:space="preserve">                      «___»</w:t>
    </w:r>
    <w:r w:rsidR="006131F6" w:rsidRPr="006131F6">
      <w:rPr>
        <w:rFonts w:ascii="Times New Roman" w:hAnsi="Times New Roman" w:cs="Times New Roman"/>
        <w:sz w:val="20"/>
        <w:szCs w:val="20"/>
      </w:rPr>
      <w:t xml:space="preserve"> ________ 2022 года</w:t>
    </w:r>
    <w:r w:rsidRPr="006131F6">
      <w:rPr>
        <w:rFonts w:ascii="Times New Roman" w:hAnsi="Times New Roman" w:cs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394" w:rsidRDefault="00A13394" w:rsidP="00677CBF">
      <w:pPr>
        <w:spacing w:after="0" w:line="240" w:lineRule="auto"/>
      </w:pPr>
      <w:r>
        <w:separator/>
      </w:r>
    </w:p>
  </w:footnote>
  <w:footnote w:type="continuationSeparator" w:id="0">
    <w:p w:rsidR="00A13394" w:rsidRDefault="00A13394" w:rsidP="00677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E1"/>
    <w:rsid w:val="000141AF"/>
    <w:rsid w:val="000E3829"/>
    <w:rsid w:val="00117998"/>
    <w:rsid w:val="00185E39"/>
    <w:rsid w:val="001E3E02"/>
    <w:rsid w:val="004321B1"/>
    <w:rsid w:val="006131F6"/>
    <w:rsid w:val="00677CBF"/>
    <w:rsid w:val="00705607"/>
    <w:rsid w:val="00801FCC"/>
    <w:rsid w:val="008344B1"/>
    <w:rsid w:val="008C390F"/>
    <w:rsid w:val="00992ADB"/>
    <w:rsid w:val="00A13394"/>
    <w:rsid w:val="00B11F25"/>
    <w:rsid w:val="00B65C2D"/>
    <w:rsid w:val="00D05408"/>
    <w:rsid w:val="00D526DE"/>
    <w:rsid w:val="00E11D28"/>
    <w:rsid w:val="00E174B3"/>
    <w:rsid w:val="00EF70E1"/>
    <w:rsid w:val="00F1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1B7EBB-BC80-4BAC-B5AF-EB0CBAD1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4321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tkTekst">
    <w:name w:val="_Текст обычный (tkTekst)"/>
    <w:basedOn w:val="a"/>
    <w:rsid w:val="007056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7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7CBF"/>
  </w:style>
  <w:style w:type="paragraph" w:styleId="a6">
    <w:name w:val="footer"/>
    <w:basedOn w:val="a"/>
    <w:link w:val="a7"/>
    <w:uiPriority w:val="99"/>
    <w:unhideWhenUsed/>
    <w:rsid w:val="00677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7CBF"/>
  </w:style>
  <w:style w:type="paragraph" w:styleId="a8">
    <w:name w:val="Balloon Text"/>
    <w:basedOn w:val="a"/>
    <w:link w:val="a9"/>
    <w:uiPriority w:val="99"/>
    <w:semiHidden/>
    <w:unhideWhenUsed/>
    <w:rsid w:val="00801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1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2022-08-04T08:54:00Z</cp:lastPrinted>
  <dcterms:created xsi:type="dcterms:W3CDTF">2022-08-04T03:57:00Z</dcterms:created>
  <dcterms:modified xsi:type="dcterms:W3CDTF">2022-08-04T08:54:00Z</dcterms:modified>
</cp:coreProperties>
</file>